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7717" w:rsidRPr="00581A70" w:rsidRDefault="00AA4BD4" w:rsidP="00581A70">
      <w:pPr>
        <w:jc w:val="both"/>
        <w:rPr>
          <w:b/>
          <w:sz w:val="24"/>
          <w:szCs w:val="24"/>
        </w:rPr>
      </w:pPr>
      <w:r w:rsidRPr="00581A70">
        <w:rPr>
          <w:b/>
          <w:sz w:val="24"/>
          <w:szCs w:val="24"/>
        </w:rPr>
        <w:t>BARRA DO PIRAÍ</w:t>
      </w:r>
    </w:p>
    <w:p w:rsidR="00AA4BD4" w:rsidRPr="00581A70" w:rsidRDefault="00AA4BD4" w:rsidP="00581A70">
      <w:pPr>
        <w:spacing w:after="0" w:line="360" w:lineRule="auto"/>
        <w:jc w:val="both"/>
        <w:rPr>
          <w:rFonts w:cstheme="minorHAnsi"/>
          <w:b/>
          <w:sz w:val="24"/>
          <w:szCs w:val="24"/>
        </w:rPr>
      </w:pPr>
      <w:r w:rsidRPr="00581A70">
        <w:rPr>
          <w:rFonts w:cstheme="minorHAnsi"/>
          <w:b/>
          <w:sz w:val="24"/>
          <w:szCs w:val="24"/>
        </w:rPr>
        <w:t xml:space="preserve">Nome do Projeto: </w:t>
      </w:r>
      <w:r w:rsidRPr="00581A70">
        <w:rPr>
          <w:rFonts w:cstheme="minorHAnsi"/>
          <w:color w:val="000000"/>
          <w:sz w:val="24"/>
          <w:szCs w:val="24"/>
        </w:rPr>
        <w:t>Programa Uso Racional das Águas nas Escolas Municipais</w:t>
      </w:r>
    </w:p>
    <w:p w:rsidR="00AA4BD4" w:rsidRPr="00581A70" w:rsidRDefault="00AA4BD4" w:rsidP="00581A70">
      <w:pPr>
        <w:jc w:val="both"/>
        <w:rPr>
          <w:sz w:val="24"/>
          <w:szCs w:val="24"/>
        </w:rPr>
      </w:pPr>
      <w:r w:rsidRPr="00581A70">
        <w:rPr>
          <w:noProof/>
          <w:sz w:val="24"/>
          <w:szCs w:val="24"/>
          <w:lang w:eastAsia="pt-BR"/>
        </w:rPr>
        <w:drawing>
          <wp:inline distT="0" distB="0" distL="0" distR="0" wp14:anchorId="332ACB96" wp14:editId="0BD11AE7">
            <wp:extent cx="5153025" cy="3864014"/>
            <wp:effectExtent l="0" t="0" r="0" b="3175"/>
            <wp:docPr id="1" name="Imagem 1" descr="Z:\CBH-MPS\Projetos\10. Semana do Meio Ambiente\Banner\Municípios\Barra do Piraí\20150319_0846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CBH-MPS\Projetos\10. Semana do Meio Ambiente\Banner\Municípios\Barra do Piraí\20150319_08463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4443" cy="38650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A4BD4" w:rsidRPr="00581A70" w:rsidRDefault="00AA4BD4" w:rsidP="00581A70">
      <w:pPr>
        <w:jc w:val="both"/>
        <w:rPr>
          <w:sz w:val="24"/>
          <w:szCs w:val="24"/>
        </w:rPr>
      </w:pPr>
    </w:p>
    <w:p w:rsidR="00AA4BD4" w:rsidRPr="00581A70" w:rsidRDefault="00AA4BD4" w:rsidP="00581A70">
      <w:pPr>
        <w:jc w:val="both"/>
        <w:rPr>
          <w:noProof/>
          <w:sz w:val="24"/>
          <w:szCs w:val="24"/>
          <w:lang w:eastAsia="pt-BR"/>
        </w:rPr>
      </w:pPr>
      <w:r w:rsidRPr="00581A70">
        <w:rPr>
          <w:noProof/>
          <w:sz w:val="24"/>
          <w:szCs w:val="24"/>
          <w:lang w:eastAsia="pt-BR"/>
        </w:rPr>
        <w:drawing>
          <wp:inline distT="0" distB="0" distL="0" distR="0" wp14:anchorId="7001C87C" wp14:editId="0F754293">
            <wp:extent cx="5105400" cy="3828302"/>
            <wp:effectExtent l="0" t="0" r="0" b="1270"/>
            <wp:docPr id="2" name="Imagem 2" descr="Z:\CBH-MPS\Projetos\10. Semana do Meio Ambiente\Banner\Municípios\Barra do Piraí\20150320_0934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CBH-MPS\Projetos\10. Semana do Meio Ambiente\Banner\Municípios\Barra do Piraí\20150320_09340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6805" cy="3829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4BD4" w:rsidRPr="00581A70" w:rsidRDefault="00AA4BD4" w:rsidP="00581A70">
      <w:pPr>
        <w:jc w:val="both"/>
        <w:rPr>
          <w:noProof/>
          <w:sz w:val="24"/>
          <w:szCs w:val="24"/>
          <w:lang w:eastAsia="pt-BR"/>
        </w:rPr>
      </w:pPr>
    </w:p>
    <w:p w:rsidR="00AA4BD4" w:rsidRPr="00581A70" w:rsidRDefault="00AA4BD4" w:rsidP="00581A70">
      <w:pPr>
        <w:jc w:val="both"/>
        <w:rPr>
          <w:noProof/>
          <w:sz w:val="24"/>
          <w:szCs w:val="24"/>
          <w:lang w:eastAsia="pt-BR"/>
        </w:rPr>
      </w:pPr>
      <w:r w:rsidRPr="00581A70">
        <w:rPr>
          <w:rFonts w:cstheme="minorHAnsi"/>
          <w:sz w:val="24"/>
          <w:szCs w:val="24"/>
        </w:rPr>
        <w:t>O</w:t>
      </w:r>
      <w:r w:rsidRPr="00581A70">
        <w:rPr>
          <w:rFonts w:eastAsia="Times New Roman" w:cstheme="minorHAnsi"/>
          <w:color w:val="000000"/>
          <w:sz w:val="24"/>
          <w:szCs w:val="24"/>
          <w:lang w:eastAsia="pt-BR"/>
        </w:rPr>
        <w:t xml:space="preserve"> programa Uso Racional da Água foi iniciado nos dias 19 e 20 de março com palestras proferidas pelo engenheiro agrônomo Humberto Dias de Souza nas Escolas Municipais Arlindo Rodrigues e Conde Modesto Leal. Tendo como p</w:t>
      </w:r>
      <w:r w:rsidRPr="00581A70">
        <w:rPr>
          <w:rFonts w:cstheme="minorHAnsi"/>
          <w:sz w:val="24"/>
          <w:szCs w:val="24"/>
        </w:rPr>
        <w:t xml:space="preserve">úblico-alvo alunos das </w:t>
      </w:r>
      <w:r w:rsidRPr="00581A70">
        <w:rPr>
          <w:rFonts w:eastAsia="Times New Roman" w:cstheme="minorHAnsi"/>
          <w:color w:val="000000"/>
          <w:sz w:val="24"/>
          <w:szCs w:val="24"/>
          <w:lang w:eastAsia="pt-BR"/>
        </w:rPr>
        <w:t>Escolas Municipais Arlindo Rodrigues e Conde Modesto Leal. Foi i</w:t>
      </w:r>
      <w:r w:rsidRPr="00581A70">
        <w:rPr>
          <w:rFonts w:cstheme="minorHAnsi"/>
          <w:sz w:val="24"/>
          <w:szCs w:val="24"/>
        </w:rPr>
        <w:t>dealizador</w:t>
      </w:r>
      <w:r w:rsidRPr="00581A70">
        <w:rPr>
          <w:rFonts w:eastAsia="Times New Roman" w:cstheme="minorHAnsi"/>
          <w:color w:val="000000"/>
          <w:sz w:val="24"/>
          <w:szCs w:val="24"/>
          <w:lang w:eastAsia="pt-BR"/>
        </w:rPr>
        <w:t xml:space="preserve"> em parceria feita pelas Secretarias Municipais de Educação e de Ambiente.</w:t>
      </w:r>
    </w:p>
    <w:p w:rsidR="00AA4BD4" w:rsidRDefault="00AA4BD4">
      <w:pPr>
        <w:rPr>
          <w:noProof/>
          <w:lang w:eastAsia="pt-BR"/>
        </w:rPr>
      </w:pPr>
    </w:p>
    <w:p w:rsidR="00AA4BD4" w:rsidRDefault="00AA4BD4"/>
    <w:sectPr w:rsidR="00AA4BD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4BD4"/>
    <w:rsid w:val="00197717"/>
    <w:rsid w:val="00581A70"/>
    <w:rsid w:val="008F4CB1"/>
    <w:rsid w:val="00AA4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AA4B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A4BD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AA4B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A4B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75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AGEVAP1</dc:creator>
  <cp:lastModifiedBy>AGEVAP1</cp:lastModifiedBy>
  <cp:revision>2</cp:revision>
  <dcterms:created xsi:type="dcterms:W3CDTF">2015-06-23T12:32:00Z</dcterms:created>
  <dcterms:modified xsi:type="dcterms:W3CDTF">2015-06-25T14:33:00Z</dcterms:modified>
</cp:coreProperties>
</file>